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D6B" w:rsidRPr="00795996" w:rsidRDefault="00204D6B" w:rsidP="00204D6B">
      <w:pPr>
        <w:jc w:val="center"/>
      </w:pPr>
      <w:r w:rsidRPr="00795996">
        <w:t>ČVUT v Praze</w:t>
      </w:r>
    </w:p>
    <w:p w:rsidR="00204D6B" w:rsidRPr="00795996" w:rsidRDefault="00204D6B" w:rsidP="00204D6B">
      <w:pPr>
        <w:jc w:val="center"/>
      </w:pPr>
      <w:r w:rsidRPr="00795996">
        <w:t>Fakulta strojní</w:t>
      </w:r>
    </w:p>
    <w:p w:rsidR="00204D6B" w:rsidRDefault="00204D6B" w:rsidP="00204D6B">
      <w:pPr>
        <w:ind w:firstLine="0"/>
        <w:rPr>
          <w:b/>
          <w:sz w:val="56"/>
          <w:szCs w:val="56"/>
        </w:rPr>
      </w:pPr>
    </w:p>
    <w:p w:rsidR="00204D6B" w:rsidRPr="00795996" w:rsidRDefault="00204D6B" w:rsidP="00204D6B">
      <w:pPr>
        <w:spacing w:line="360" w:lineRule="auto"/>
        <w:ind w:firstLine="0"/>
        <w:rPr>
          <w:b/>
          <w:sz w:val="56"/>
          <w:szCs w:val="56"/>
        </w:rPr>
      </w:pPr>
    </w:p>
    <w:p w:rsidR="00204D6B" w:rsidRPr="00BD6326" w:rsidRDefault="00204D6B" w:rsidP="00204D6B">
      <w:pPr>
        <w:jc w:val="center"/>
        <w:rPr>
          <w:b/>
          <w:sz w:val="44"/>
          <w:szCs w:val="44"/>
        </w:rPr>
      </w:pPr>
      <w:r w:rsidRPr="00BD6326">
        <w:rPr>
          <w:sz w:val="44"/>
          <w:szCs w:val="44"/>
        </w:rPr>
        <w:t xml:space="preserve">Popis funkcí a ovládání programu </w:t>
      </w:r>
      <w:proofErr w:type="spellStart"/>
      <w:r w:rsidRPr="00BD6326">
        <w:rPr>
          <w:sz w:val="44"/>
          <w:szCs w:val="44"/>
        </w:rPr>
        <w:t>Hexda</w:t>
      </w:r>
      <w:proofErr w:type="spellEnd"/>
    </w:p>
    <w:p w:rsidR="00204D6B" w:rsidRPr="00795996" w:rsidRDefault="00204D6B" w:rsidP="00204D6B">
      <w:pPr>
        <w:jc w:val="center"/>
      </w:pPr>
    </w:p>
    <w:p w:rsidR="00204D6B" w:rsidRPr="00795996" w:rsidRDefault="00204D6B" w:rsidP="00204D6B">
      <w:pPr>
        <w:jc w:val="center"/>
      </w:pPr>
    </w:p>
    <w:p w:rsidR="00204D6B" w:rsidRPr="00795996" w:rsidRDefault="00204D6B" w:rsidP="00204D6B">
      <w:pPr>
        <w:spacing w:line="360" w:lineRule="auto"/>
        <w:jc w:val="center"/>
        <w:rPr>
          <w:b/>
          <w:sz w:val="56"/>
          <w:szCs w:val="56"/>
        </w:rPr>
      </w:pPr>
    </w:p>
    <w:p w:rsidR="00204D6B" w:rsidRPr="00795996" w:rsidRDefault="00204D6B" w:rsidP="00204D6B">
      <w:pPr>
        <w:spacing w:line="360" w:lineRule="auto"/>
        <w:jc w:val="center"/>
        <w:rPr>
          <w:b/>
          <w:sz w:val="32"/>
          <w:szCs w:val="32"/>
        </w:rPr>
      </w:pPr>
    </w:p>
    <w:p w:rsidR="00204D6B" w:rsidRPr="00795996" w:rsidRDefault="00204D6B" w:rsidP="00204D6B">
      <w:pPr>
        <w:tabs>
          <w:tab w:val="left" w:pos="905"/>
          <w:tab w:val="left" w:pos="3801"/>
          <w:tab w:val="left" w:pos="7421"/>
        </w:tabs>
        <w:spacing w:after="0"/>
        <w:ind w:firstLine="0"/>
      </w:pPr>
      <w:r w:rsidRPr="00795996">
        <w:t>Autoři:</w:t>
      </w:r>
      <w:r w:rsidRPr="00795996">
        <w:tab/>
        <w:t xml:space="preserve">Ing. </w:t>
      </w:r>
      <w:r>
        <w:t>Miloš Kašpárek</w:t>
      </w:r>
      <w:r w:rsidRPr="00795996">
        <w:t xml:space="preserve"> </w:t>
      </w:r>
      <w:r w:rsidRPr="00795996">
        <w:tab/>
        <w:t xml:space="preserve">e-mail: </w:t>
      </w:r>
      <w:hyperlink r:id="rId6" w:history="1">
        <w:r w:rsidRPr="00834192">
          <w:rPr>
            <w:rStyle w:val="Hypertextovodkaz"/>
            <w:rFonts w:eastAsiaTheme="majorEastAsia"/>
          </w:rPr>
          <w:t>milos.kasparek@fs.cvut.cz</w:t>
        </w:r>
      </w:hyperlink>
      <w:r w:rsidRPr="00795996">
        <w:t>,</w:t>
      </w:r>
      <w:r w:rsidRPr="00795996">
        <w:tab/>
        <w:t>tel.: 22435 28</w:t>
      </w:r>
      <w:r>
        <w:t>93</w:t>
      </w:r>
    </w:p>
    <w:p w:rsidR="00204D6B" w:rsidRPr="00795996" w:rsidRDefault="00204D6B" w:rsidP="00204D6B">
      <w:pPr>
        <w:tabs>
          <w:tab w:val="left" w:pos="905"/>
          <w:tab w:val="left" w:pos="3801"/>
          <w:tab w:val="left" w:pos="7421"/>
        </w:tabs>
        <w:spacing w:after="0"/>
      </w:pPr>
      <w:r w:rsidRPr="00795996">
        <w:tab/>
        <w:t xml:space="preserve">Ing. Jan Novotný, Ph.D., </w:t>
      </w:r>
      <w:r w:rsidRPr="00795996">
        <w:tab/>
        <w:t xml:space="preserve">e-mail: </w:t>
      </w:r>
      <w:hyperlink r:id="rId7" w:history="1">
        <w:r w:rsidRPr="00795996">
          <w:rPr>
            <w:rStyle w:val="Hypertextovodkaz"/>
            <w:rFonts w:eastAsiaTheme="majorEastAsia"/>
          </w:rPr>
          <w:t>jan.novotny@fs.cvut.cz</w:t>
        </w:r>
      </w:hyperlink>
      <w:r w:rsidRPr="00795996">
        <w:t>,</w:t>
      </w:r>
      <w:r w:rsidRPr="00795996">
        <w:tab/>
        <w:t>tel.: 22435 2710</w:t>
      </w:r>
    </w:p>
    <w:p w:rsidR="00204D6B" w:rsidRPr="00795996" w:rsidRDefault="00204D6B" w:rsidP="00204D6B">
      <w:pPr>
        <w:tabs>
          <w:tab w:val="left" w:pos="905"/>
        </w:tabs>
      </w:pPr>
      <w:r w:rsidRPr="00795996">
        <w:tab/>
      </w:r>
      <w:r w:rsidR="0097251B">
        <w:t>Ing. Jan Kolínský</w:t>
      </w:r>
      <w:r w:rsidR="0097251B" w:rsidRPr="00795996">
        <w:t xml:space="preserve">, Ph.D., </w:t>
      </w:r>
      <w:r w:rsidR="0097251B" w:rsidRPr="00795996">
        <w:tab/>
      </w:r>
      <w:r w:rsidR="0097251B">
        <w:t xml:space="preserve">     </w:t>
      </w:r>
      <w:r w:rsidR="0097251B" w:rsidRPr="00795996">
        <w:t xml:space="preserve">e-mail: </w:t>
      </w:r>
      <w:hyperlink r:id="rId8" w:history="1">
        <w:r w:rsidR="0097251B" w:rsidRPr="001B023E">
          <w:rPr>
            <w:rStyle w:val="Hypertextovodkaz"/>
            <w:rFonts w:eastAsiaTheme="majorEastAsia"/>
          </w:rPr>
          <w:t>jan.kolinsky@fs.cvut.cz</w:t>
        </w:r>
      </w:hyperlink>
      <w:r w:rsidR="0097251B" w:rsidRPr="00795996">
        <w:t>,</w:t>
      </w:r>
      <w:r w:rsidR="0097251B" w:rsidRPr="00795996">
        <w:tab/>
      </w:r>
      <w:r w:rsidR="0097251B">
        <w:t xml:space="preserve">      </w:t>
      </w:r>
      <w:r w:rsidR="0097251B" w:rsidRPr="00795996">
        <w:t xml:space="preserve">tel.: </w:t>
      </w:r>
      <w:bookmarkStart w:id="0" w:name="_GoBack"/>
      <w:bookmarkEnd w:id="0"/>
    </w:p>
    <w:p w:rsidR="00204D6B" w:rsidRPr="00795996" w:rsidRDefault="00204D6B" w:rsidP="00204D6B">
      <w:r w:rsidRPr="00795996">
        <w:tab/>
      </w:r>
      <w:r w:rsidRPr="00795996">
        <w:tab/>
      </w:r>
    </w:p>
    <w:p w:rsidR="00204D6B" w:rsidRPr="00795996" w:rsidRDefault="00204D6B" w:rsidP="00204D6B"/>
    <w:p w:rsidR="00204D6B" w:rsidRPr="00795996" w:rsidRDefault="00204D6B" w:rsidP="00204D6B">
      <w:pPr>
        <w:spacing w:after="0"/>
      </w:pPr>
      <w:r w:rsidRPr="00795996">
        <w:t xml:space="preserve">Adresa: </w:t>
      </w:r>
      <w:r w:rsidRPr="00795996">
        <w:tab/>
        <w:t>ČVUT v Praze</w:t>
      </w:r>
    </w:p>
    <w:p w:rsidR="00204D6B" w:rsidRPr="00795996" w:rsidRDefault="00204D6B" w:rsidP="00204D6B">
      <w:pPr>
        <w:spacing w:after="0"/>
        <w:ind w:left="708" w:firstLine="708"/>
      </w:pPr>
      <w:r w:rsidRPr="00795996">
        <w:t>Fakulta strojní, U12201</w:t>
      </w:r>
    </w:p>
    <w:p w:rsidR="00204D6B" w:rsidRPr="00795996" w:rsidRDefault="00204D6B" w:rsidP="00204D6B">
      <w:pPr>
        <w:spacing w:after="0"/>
      </w:pPr>
      <w:r w:rsidRPr="00795996">
        <w:tab/>
      </w:r>
      <w:r w:rsidRPr="00795996">
        <w:tab/>
        <w:t>Technická 4</w:t>
      </w:r>
    </w:p>
    <w:p w:rsidR="00204D6B" w:rsidRPr="00795996" w:rsidRDefault="00204D6B" w:rsidP="00204D6B">
      <w:pPr>
        <w:spacing w:after="0"/>
      </w:pPr>
      <w:r w:rsidRPr="00795996">
        <w:tab/>
      </w:r>
      <w:r w:rsidRPr="00795996">
        <w:tab/>
        <w:t>166 07 PRAHA 6</w:t>
      </w:r>
    </w:p>
    <w:p w:rsidR="00204D6B" w:rsidRPr="00795996" w:rsidRDefault="00204D6B" w:rsidP="00204D6B">
      <w:pPr>
        <w:spacing w:after="0"/>
      </w:pPr>
      <w:r w:rsidRPr="00795996">
        <w:tab/>
      </w:r>
      <w:r w:rsidRPr="00795996">
        <w:tab/>
      </w:r>
    </w:p>
    <w:p w:rsidR="00204D6B" w:rsidRPr="00795996" w:rsidRDefault="00204D6B" w:rsidP="00204D6B">
      <w:pPr>
        <w:spacing w:after="0"/>
      </w:pPr>
    </w:p>
    <w:p w:rsidR="00204D6B" w:rsidRPr="00795996" w:rsidRDefault="00204D6B" w:rsidP="00204D6B">
      <w:pPr>
        <w:spacing w:after="0"/>
      </w:pPr>
    </w:p>
    <w:p w:rsidR="00204D6B" w:rsidRDefault="00204D6B" w:rsidP="00204D6B">
      <w:pPr>
        <w:spacing w:after="0"/>
      </w:pPr>
      <w:r w:rsidRPr="00795996">
        <w:t>Prah</w:t>
      </w:r>
      <w:r>
        <w:t>a, 2016</w:t>
      </w:r>
      <w:r w:rsidRPr="00795996">
        <w:tab/>
      </w:r>
      <w:r w:rsidRPr="00795996">
        <w:tab/>
      </w:r>
      <w:r w:rsidRPr="00795996">
        <w:tab/>
      </w:r>
      <w:r w:rsidRPr="00795996">
        <w:tab/>
      </w:r>
      <w:r w:rsidRPr="00795996">
        <w:tab/>
      </w:r>
    </w:p>
    <w:p w:rsidR="00204D6B" w:rsidRDefault="00204D6B" w:rsidP="00647DD4"/>
    <w:p w:rsidR="00204D6B" w:rsidRDefault="00204D6B" w:rsidP="00647DD4"/>
    <w:p w:rsidR="00204D6B" w:rsidRDefault="00204D6B" w:rsidP="00204D6B">
      <w:pPr>
        <w:pStyle w:val="Nadpis1"/>
        <w:rPr>
          <w:rFonts w:asciiTheme="minorHAnsi" w:eastAsiaTheme="minorHAnsi" w:hAnsiTheme="minorHAnsi" w:cstheme="minorBidi"/>
          <w:color w:val="auto"/>
          <w:sz w:val="24"/>
          <w:szCs w:val="22"/>
        </w:rPr>
      </w:pPr>
    </w:p>
    <w:p w:rsidR="00204D6B" w:rsidRDefault="00204D6B" w:rsidP="00204D6B"/>
    <w:p w:rsidR="00204D6B" w:rsidRPr="00204D6B" w:rsidRDefault="00204D6B" w:rsidP="00204D6B"/>
    <w:p w:rsidR="00204D6B" w:rsidRDefault="00204D6B" w:rsidP="00204D6B">
      <w:pPr>
        <w:pStyle w:val="Nadpis1"/>
      </w:pPr>
      <w:r>
        <w:lastRenderedPageBreak/>
        <w:t>Obsah</w:t>
      </w:r>
    </w:p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647DD4"/>
    <w:p w:rsidR="00204D6B" w:rsidRDefault="00204D6B" w:rsidP="00204D6B">
      <w:pPr>
        <w:pStyle w:val="Nadpis1"/>
        <w:rPr>
          <w:rFonts w:eastAsiaTheme="minorHAnsi"/>
        </w:rPr>
      </w:pPr>
    </w:p>
    <w:p w:rsidR="00204D6B" w:rsidRPr="00204D6B" w:rsidRDefault="00204D6B" w:rsidP="00204D6B"/>
    <w:p w:rsidR="00204D6B" w:rsidRDefault="00204D6B" w:rsidP="005F5131">
      <w:pPr>
        <w:pStyle w:val="Nadpis1"/>
        <w:numPr>
          <w:ilvl w:val="0"/>
          <w:numId w:val="1"/>
        </w:numPr>
      </w:pPr>
      <w:r>
        <w:lastRenderedPageBreak/>
        <w:t>Úvod</w:t>
      </w:r>
    </w:p>
    <w:p w:rsidR="00204D6B" w:rsidRDefault="00204D6B" w:rsidP="005F5131">
      <w:pPr>
        <w:ind w:firstLine="360"/>
      </w:pPr>
      <w:r>
        <w:t xml:space="preserve">Tato zpráva se zabývá popisem softwaru pro správu a využití naměřených výkonových charakteristik výměníků typu voda-vzduch. Tento software umožňuje ukládání experimentálně zjištěných výkonových charakteristik výměníku a charakteristické parametry jednotlivých výměníků (hustota lamel, počet kanálů, rozměry výměníku, atd.). Dále slouží k interpolaci zjištěných charakteristik, popřípadě k extrapolaci dat. Program lze také využít, kromě správy dat, k návrhu </w:t>
      </w:r>
      <w:r w:rsidR="009C4467">
        <w:t>výměníku. To znamená získání výkonových parametrů pro návrh dle charakteristických parametrů výměníku. Poslední funkcí programu je volba a doplnění matematických modelů výpočtových postupů využívaných při návrhu výměníku.</w:t>
      </w:r>
    </w:p>
    <w:p w:rsidR="009C4467" w:rsidRDefault="009C4467" w:rsidP="00204D6B">
      <w:pPr>
        <w:ind w:firstLine="0"/>
      </w:pPr>
      <w:r>
        <w:tab/>
        <w:t xml:space="preserve">Zpráva má za úkol podat podrobné informace o </w:t>
      </w:r>
      <w:r w:rsidR="005F5131">
        <w:t>struktuře</w:t>
      </w:r>
      <w:r>
        <w:t xml:space="preserve"> softwaru, podrobný popis jednotlivých funkcí</w:t>
      </w:r>
      <w:r w:rsidR="005F5131">
        <w:t xml:space="preserve"> softwaru. </w:t>
      </w: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204D6B">
      <w:pPr>
        <w:ind w:firstLine="0"/>
      </w:pPr>
    </w:p>
    <w:p w:rsidR="005F5131" w:rsidRDefault="005F5131" w:rsidP="005F5131">
      <w:pPr>
        <w:pStyle w:val="Nadpis1"/>
        <w:numPr>
          <w:ilvl w:val="0"/>
          <w:numId w:val="1"/>
        </w:numPr>
      </w:pPr>
      <w:r>
        <w:lastRenderedPageBreak/>
        <w:t>Ukládání dat a jejich správa</w:t>
      </w:r>
    </w:p>
    <w:p w:rsidR="005F5131" w:rsidRDefault="005F5131" w:rsidP="005F5131">
      <w:pPr>
        <w:ind w:firstLine="360"/>
      </w:pPr>
      <w:r>
        <w:t>Pro ukládání experimentálně zjištěných výkonových charakteristik jednotlivých výměníků je využita strukturovaná proměnná. Tato proměnná</w:t>
      </w:r>
      <w:r w:rsidR="000433C6">
        <w:t xml:space="preserve"> tedy</w:t>
      </w:r>
      <w:r>
        <w:t xml:space="preserve"> umožňuje uchovávání </w:t>
      </w:r>
      <w:r w:rsidR="00096BB6">
        <w:t>výkonových charakteristik všech výměníků a třídění těchto charakteristik dle zvolených charakteristických parametrů jednotlivých výměníků. Toto třídění je zajištěno daným uspořádáním strukturované proměnné, které je znázorněno na Obr. 1.</w:t>
      </w:r>
    </w:p>
    <w:p w:rsidR="00DA364A" w:rsidRDefault="00DA364A" w:rsidP="005F5131">
      <w:pPr>
        <w:ind w:firstLine="360"/>
      </w:pPr>
    </w:p>
    <w:p w:rsidR="00096BB6" w:rsidRDefault="00D84B2E" w:rsidP="005F5131">
      <w:pPr>
        <w:ind w:firstLine="360"/>
      </w:pPr>
      <w:r w:rsidRPr="00D84B2E">
        <w:rPr>
          <w:noProof/>
          <w:lang w:eastAsia="cs-CZ"/>
        </w:rPr>
        <w:drawing>
          <wp:inline distT="0" distB="0" distL="0" distR="0">
            <wp:extent cx="5760720" cy="4544112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44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B2E" w:rsidRDefault="00D84B2E" w:rsidP="00D84B2E">
      <w:pPr>
        <w:ind w:firstLine="360"/>
        <w:jc w:val="center"/>
      </w:pPr>
      <w:r>
        <w:t xml:space="preserve">Obr. 1. Uspořádání strukturované proměnné </w:t>
      </w:r>
    </w:p>
    <w:p w:rsidR="00DA364A" w:rsidRDefault="00DA364A" w:rsidP="00D84B2E">
      <w:pPr>
        <w:ind w:firstLine="360"/>
        <w:jc w:val="center"/>
      </w:pPr>
    </w:p>
    <w:p w:rsidR="00D84B2E" w:rsidRDefault="00410339" w:rsidP="00410339">
      <w:pPr>
        <w:ind w:firstLine="0"/>
      </w:pPr>
      <w:r>
        <w:tab/>
        <w:t xml:space="preserve">Jednotlivé data se pak volají </w:t>
      </w:r>
      <w:r w:rsidR="00DA364A">
        <w:t>ze strukturované proměnné funkcemi, které byly</w:t>
      </w:r>
      <w:r>
        <w:t xml:space="preserve"> pro tuto činnost vytvořen</w:t>
      </w:r>
      <w:r w:rsidR="00DA364A">
        <w:t>y</w:t>
      </w:r>
      <w:r>
        <w:t xml:space="preserve"> a do kter</w:t>
      </w:r>
      <w:r w:rsidR="00DA364A">
        <w:t>ých</w:t>
      </w:r>
      <w:r>
        <w:t xml:space="preserve"> se zadávají parametry výměníku pro získání požadovaných dat. Lze získat průtoky vody, vzduchu a výkony pro jednotlivá měření. Z těchto dat si lze nechat zobrazit závislost výkonu na průtoku vody a vzdu</w:t>
      </w:r>
      <w:r w:rsidR="00DA364A">
        <w:t xml:space="preserve">chu, poměru průtoků voda/vzduch nebo závislost účinnosti výměníku na </w:t>
      </w:r>
      <w:r w:rsidR="00875439">
        <w:t>prů</w:t>
      </w:r>
      <w:r w:rsidR="00DA364A">
        <w:t>toků vody a vzduchu</w:t>
      </w:r>
      <w:r w:rsidR="00875439">
        <w:t xml:space="preserve"> či na poměru těchto průtoků</w:t>
      </w:r>
      <w:r w:rsidR="00DA364A">
        <w:t xml:space="preserve">.  </w:t>
      </w:r>
      <w:r>
        <w:t xml:space="preserve"> </w:t>
      </w:r>
    </w:p>
    <w:p w:rsidR="00410339" w:rsidRDefault="00410339" w:rsidP="00410339">
      <w:pPr>
        <w:ind w:firstLine="0"/>
      </w:pPr>
    </w:p>
    <w:p w:rsidR="00410339" w:rsidRDefault="00410339" w:rsidP="00410339">
      <w:pPr>
        <w:ind w:firstLine="0"/>
      </w:pPr>
    </w:p>
    <w:p w:rsidR="00410339" w:rsidRDefault="00410339" w:rsidP="00410339">
      <w:pPr>
        <w:ind w:firstLine="0"/>
      </w:pPr>
    </w:p>
    <w:p w:rsidR="00875439" w:rsidRDefault="000C0FA0" w:rsidP="00AD71C3">
      <w:pPr>
        <w:ind w:firstLine="0"/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4773600" cy="3240000"/>
            <wp:effectExtent l="0" t="0" r="825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ykon_voda_vzduch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36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FA0" w:rsidRDefault="000C0FA0" w:rsidP="00AD71C3">
      <w:pPr>
        <w:ind w:firstLine="0"/>
        <w:jc w:val="center"/>
        <w:rPr>
          <w:noProof/>
          <w:lang w:eastAsia="cs-CZ"/>
        </w:rPr>
      </w:pPr>
      <w:r>
        <w:t xml:space="preserve">Obr. 2. Graf závislosti </w:t>
      </w:r>
      <w:r w:rsidR="00134928">
        <w:t>výkonu na</w:t>
      </w:r>
      <w:r>
        <w:t xml:space="preserve"> </w:t>
      </w:r>
      <w:r w:rsidR="00134928">
        <w:t>prů</w:t>
      </w:r>
      <w:r>
        <w:t>toku voda</w:t>
      </w:r>
      <w:r w:rsidR="00134928">
        <w:t xml:space="preserve"> a </w:t>
      </w:r>
      <w:r>
        <w:t>vzduch pro jeden vybraný výměník.</w:t>
      </w:r>
    </w:p>
    <w:p w:rsidR="00875439" w:rsidRDefault="00875439" w:rsidP="00AD71C3">
      <w:pPr>
        <w:ind w:firstLine="0"/>
        <w:jc w:val="center"/>
        <w:rPr>
          <w:noProof/>
          <w:lang w:eastAsia="cs-CZ"/>
        </w:rPr>
      </w:pPr>
    </w:p>
    <w:p w:rsidR="00875439" w:rsidRDefault="000C0FA0" w:rsidP="00AD71C3">
      <w:pPr>
        <w:ind w:firstLine="0"/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4320000" cy="3240000"/>
            <wp:effectExtent l="0" t="0" r="444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ykon_pomer_voda_vzduch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FA0" w:rsidRDefault="000C0FA0" w:rsidP="00AD71C3">
      <w:pPr>
        <w:ind w:firstLine="0"/>
        <w:jc w:val="center"/>
        <w:rPr>
          <w:noProof/>
          <w:lang w:eastAsia="cs-CZ"/>
        </w:rPr>
      </w:pPr>
      <w:r>
        <w:t xml:space="preserve">Obr. </w:t>
      </w:r>
      <w:r w:rsidR="00134928">
        <w:t>3</w:t>
      </w:r>
      <w:r>
        <w:t xml:space="preserve">. Graf závislosti </w:t>
      </w:r>
      <w:r w:rsidR="00134928">
        <w:t>výkonu</w:t>
      </w:r>
      <w:r>
        <w:t xml:space="preserve"> na poměru </w:t>
      </w:r>
      <w:r w:rsidR="00134928">
        <w:t>prů</w:t>
      </w:r>
      <w:r>
        <w:t>toku voda/vzduch pro jeden vybraný výměník.</w:t>
      </w:r>
    </w:p>
    <w:p w:rsidR="00875439" w:rsidRDefault="000C0FA0" w:rsidP="00AD71C3">
      <w:pPr>
        <w:ind w:firstLine="0"/>
        <w:jc w:val="center"/>
        <w:rPr>
          <w:noProof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4773600" cy="3240000"/>
            <wp:effectExtent l="0" t="0" r="825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cinnost_voda_vzduch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36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439" w:rsidRDefault="00B53D40" w:rsidP="00134928">
      <w:pPr>
        <w:ind w:firstLine="360"/>
        <w:jc w:val="center"/>
      </w:pPr>
      <w:r>
        <w:t xml:space="preserve">Obr. </w:t>
      </w:r>
      <w:r w:rsidR="00134928">
        <w:t>4</w:t>
      </w:r>
      <w:r>
        <w:t xml:space="preserve">. Graf závislosti účinnosti na </w:t>
      </w:r>
      <w:r w:rsidR="00134928">
        <w:t>průt</w:t>
      </w:r>
      <w:r>
        <w:t>oku voda/vzduch pro jeden vybraný výměník.</w:t>
      </w:r>
    </w:p>
    <w:p w:rsidR="00875439" w:rsidRDefault="00875439" w:rsidP="00AD71C3">
      <w:pPr>
        <w:ind w:firstLine="0"/>
        <w:jc w:val="center"/>
        <w:rPr>
          <w:noProof/>
          <w:lang w:eastAsia="cs-CZ"/>
        </w:rPr>
      </w:pPr>
    </w:p>
    <w:p w:rsidR="00DA364A" w:rsidRDefault="00AD71C3" w:rsidP="00AD71C3">
      <w:pPr>
        <w:ind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4320000" cy="3240000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cinnost_pomer_voda_vzduch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1C3" w:rsidRDefault="00AD71C3" w:rsidP="00AD71C3">
      <w:pPr>
        <w:ind w:firstLine="360"/>
        <w:jc w:val="center"/>
      </w:pPr>
      <w:r>
        <w:t xml:space="preserve">Obr. </w:t>
      </w:r>
      <w:r w:rsidR="00134928">
        <w:t>5</w:t>
      </w:r>
      <w:r>
        <w:t>. Graf závislosti účinnosti na poměru toku voda/vzduch pro jeden vybraný výměník.</w:t>
      </w:r>
    </w:p>
    <w:p w:rsidR="00AD71C3" w:rsidRDefault="00AD71C3" w:rsidP="00AD71C3">
      <w:pPr>
        <w:ind w:firstLine="360"/>
        <w:jc w:val="center"/>
      </w:pPr>
    </w:p>
    <w:p w:rsidR="00AD71C3" w:rsidRDefault="00AD71C3" w:rsidP="00AD71C3">
      <w:pPr>
        <w:ind w:firstLine="360"/>
        <w:jc w:val="center"/>
      </w:pPr>
    </w:p>
    <w:p w:rsidR="00410339" w:rsidRDefault="00410339" w:rsidP="00410339">
      <w:pPr>
        <w:ind w:firstLine="0"/>
      </w:pPr>
    </w:p>
    <w:p w:rsidR="00410339" w:rsidRDefault="00410339" w:rsidP="00410339">
      <w:pPr>
        <w:ind w:firstLine="0"/>
      </w:pPr>
    </w:p>
    <w:p w:rsidR="00410339" w:rsidRDefault="00134928" w:rsidP="00134928">
      <w:pPr>
        <w:pStyle w:val="Nadpis1"/>
        <w:numPr>
          <w:ilvl w:val="0"/>
          <w:numId w:val="1"/>
        </w:numPr>
      </w:pPr>
      <w:r>
        <w:lastRenderedPageBreak/>
        <w:t xml:space="preserve">Návrh </w:t>
      </w:r>
      <w:r w:rsidR="00C54DC7">
        <w:t>výměníků</w:t>
      </w:r>
    </w:p>
    <w:p w:rsidR="00BB5983" w:rsidRDefault="00C54DC7" w:rsidP="00C54DC7">
      <w:pPr>
        <w:ind w:firstLine="426"/>
      </w:pPr>
      <w:r>
        <w:t xml:space="preserve">Pro návrh nového výměníku bylo zapotřebí nalézt vhodnou závislost parametrů naměřených výměníků. Byly zkoumány závislosti výkonu na průtoku vody a vzduchu, výkonu na poměru </w:t>
      </w:r>
      <w:r w:rsidR="00724A4B">
        <w:t>voda</w:t>
      </w:r>
      <w:r>
        <w:t>/</w:t>
      </w:r>
      <w:r w:rsidR="00724A4B">
        <w:t>vzduch</w:t>
      </w:r>
      <w:r>
        <w:t xml:space="preserve">, účinnosti na průtoku vody a vzduchu a účinnosti na poměru </w:t>
      </w:r>
      <w:r w:rsidR="00724A4B">
        <w:t>voda</w:t>
      </w:r>
      <w:r>
        <w:t>/</w:t>
      </w:r>
      <w:r w:rsidR="00724A4B">
        <w:t>vzduch</w:t>
      </w:r>
      <w:r>
        <w:t>.</w:t>
      </w:r>
      <w:r w:rsidR="00471010">
        <w:t xml:space="preserve"> Účinnost byla počítána tak, že byla použita hodnota průtoku vzduchu</w:t>
      </w:r>
      <w:r w:rsidR="00BB5983">
        <w:t>,</w:t>
      </w:r>
      <w:r w:rsidR="00471010">
        <w:t xml:space="preserve"> pokud průtok vzduchu násobený měrnou </w:t>
      </w:r>
      <w:r w:rsidR="00BB5983">
        <w:t>tepelnou kapacitou za stálého tlaku vzduchu je menší nebo rovna průtoku vody násobený měrnou tepelnou kapacitou za stálého tlaku vody, jinak je použita hodnota průtoku vody.</w:t>
      </w:r>
      <w:r w:rsidR="00EA0BF2">
        <w:t xml:space="preserve"> </w:t>
      </w:r>
    </w:p>
    <w:p w:rsidR="00296C11" w:rsidRDefault="00C54DC7" w:rsidP="00C54DC7">
      <w:pPr>
        <w:ind w:firstLine="426"/>
      </w:pPr>
      <w:r>
        <w:t xml:space="preserve"> Pro prozkoumání </w:t>
      </w:r>
      <w:r w:rsidR="00724A4B">
        <w:t>těchto závislostí byla vybrána k dalšímu zpracování závislost účinnosti na poměru voda/v</w:t>
      </w:r>
      <w:r w:rsidR="00135B75">
        <w:t>z</w:t>
      </w:r>
      <w:r w:rsidR="00724A4B">
        <w:t>duch</w:t>
      </w:r>
      <w:r w:rsidR="00135B75">
        <w:t xml:space="preserve">. </w:t>
      </w:r>
      <w:r w:rsidR="00013896">
        <w:t>U všech výměníků byla t</w:t>
      </w:r>
      <w:r w:rsidR="00307319">
        <w:t xml:space="preserve">ato závislost proložena vybranou </w:t>
      </w:r>
      <w:r w:rsidR="00296C11">
        <w:t>funkcí</w:t>
      </w:r>
      <w:r w:rsidR="00307319">
        <w:t xml:space="preserve">: </w:t>
      </w:r>
      <m:oMath>
        <m:r>
          <w:rPr>
            <w:rFonts w:ascii="Cambria Math" w:hAnsi="Cambria Math"/>
          </w:rPr>
          <m:t>a∙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+b∙x</m:t>
        </m:r>
      </m:oMath>
      <w:r w:rsidR="00307319">
        <w:t xml:space="preserve"> </w:t>
      </w:r>
      <w:r w:rsidR="00296C11">
        <w:rPr>
          <w:lang w:val="en-US"/>
        </w:rPr>
        <w:t>[</w:t>
      </w:r>
      <w:r w:rsidR="00EA0BF2">
        <w:rPr>
          <w:lang w:val="en-US"/>
        </w:rPr>
        <w:t>1</w:t>
      </w:r>
      <w:r w:rsidR="00296C11">
        <w:rPr>
          <w:lang w:val="en-US"/>
        </w:rPr>
        <w:t>]</w:t>
      </w:r>
      <w:r w:rsidR="00013896">
        <w:t xml:space="preserve">. Pro každý výměník byly zjištěny koeficienty </w:t>
      </w:r>
      <w:r w:rsidR="00013896" w:rsidRPr="00013896">
        <w:rPr>
          <w:i/>
        </w:rPr>
        <w:t>a</w:t>
      </w:r>
      <w:r w:rsidR="00013896">
        <w:t xml:space="preserve">, </w:t>
      </w:r>
      <w:r w:rsidR="00013896" w:rsidRPr="00013896">
        <w:rPr>
          <w:i/>
        </w:rPr>
        <w:t>b</w:t>
      </w:r>
      <w:r w:rsidR="00013896">
        <w:t>. Tyto koeficienty byly vy</w:t>
      </w:r>
      <w:r w:rsidR="00FF0816">
        <w:t>kresleny</w:t>
      </w:r>
      <w:r w:rsidR="00013896">
        <w:t xml:space="preserve"> do závislostí s</w:t>
      </w:r>
      <w:r w:rsidR="00FF0816">
        <w:t> </w:t>
      </w:r>
      <w:r w:rsidR="00013896">
        <w:t>různými</w:t>
      </w:r>
      <w:r w:rsidR="00FF0816">
        <w:t xml:space="preserve"> charakteristickými</w:t>
      </w:r>
      <w:r w:rsidR="00013896">
        <w:t xml:space="preserve"> </w:t>
      </w:r>
      <w:r w:rsidR="00FF0816">
        <w:t xml:space="preserve">parametry výměníků. </w:t>
      </w:r>
      <w:r w:rsidR="00DF06D0">
        <w:t xml:space="preserve">Pro další práci byla vybrána </w:t>
      </w:r>
      <w:r w:rsidR="006B6178">
        <w:t xml:space="preserve">závislost koeficientů na průměr kanálu a počet řad. </w:t>
      </w:r>
      <w:r w:rsidR="0052756B">
        <w:t>Tato závislost je na Obr. 6. Tato závislost byla proložena lineární funkcí</w:t>
      </w:r>
      <w:r w:rsidR="00EA0BF2">
        <w:t xml:space="preserve">: </w:t>
      </w:r>
      <m:oMath>
        <m:r>
          <w:rPr>
            <w:rFonts w:ascii="Cambria Math" w:hAnsi="Cambria Math"/>
          </w:rPr>
          <m:t>a∙x+b</m:t>
        </m:r>
      </m:oMath>
      <w:r w:rsidR="00296C11">
        <w:t xml:space="preserve"> [</w:t>
      </w:r>
      <w:r w:rsidR="00EA0BF2">
        <w:t>2</w:t>
      </w:r>
      <w:r w:rsidR="00296C11">
        <w:t>]</w:t>
      </w:r>
      <w:r w:rsidR="0052756B">
        <w:t xml:space="preserve"> </w:t>
      </w:r>
      <w:proofErr w:type="gramStart"/>
      <w:r w:rsidR="0052756B">
        <w:t>viz.</w:t>
      </w:r>
      <w:proofErr w:type="gramEnd"/>
      <w:r w:rsidR="0052756B">
        <w:t xml:space="preserve"> Obr. 7. Byly zjištěny koeficienty této lineární funkce</w:t>
      </w:r>
      <w:r w:rsidR="00296C11">
        <w:t xml:space="preserve">. </w:t>
      </w:r>
    </w:p>
    <w:p w:rsidR="00EA0BF2" w:rsidRDefault="00EA0BF2" w:rsidP="00C54DC7">
      <w:pPr>
        <w:ind w:firstLine="426"/>
      </w:pPr>
      <w:r>
        <w:rPr>
          <w:noProof/>
          <w:lang w:eastAsia="cs-CZ"/>
        </w:rPr>
        <w:drawing>
          <wp:inline distT="0" distB="0" distL="0" distR="0">
            <wp:extent cx="5333333" cy="4000000"/>
            <wp:effectExtent l="0" t="0" r="1270" b="63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9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333" cy="4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BF2" w:rsidRDefault="00EA0BF2" w:rsidP="00EA0BF2">
      <w:pPr>
        <w:ind w:firstLine="360"/>
        <w:jc w:val="center"/>
      </w:pPr>
      <w:r>
        <w:t xml:space="preserve">Obr. 6. Graf závislosti </w:t>
      </w:r>
      <w:proofErr w:type="gramStart"/>
      <w:r>
        <w:t xml:space="preserve">koeficientů </w:t>
      </w:r>
      <w:proofErr w:type="spellStart"/>
      <w:r>
        <w:t>a,b</w:t>
      </w:r>
      <w:proofErr w:type="spellEnd"/>
      <w:r>
        <w:t xml:space="preserve"> na</w:t>
      </w:r>
      <w:proofErr w:type="gramEnd"/>
      <w:r>
        <w:t xml:space="preserve"> průměru kanálu 9,52 mm a počtu řad kanálů - dvouřadý.</w:t>
      </w:r>
    </w:p>
    <w:p w:rsidR="00EA0BF2" w:rsidRDefault="00EA0BF2" w:rsidP="00C54DC7">
      <w:pPr>
        <w:ind w:firstLine="426"/>
      </w:pPr>
    </w:p>
    <w:p w:rsidR="00EA0BF2" w:rsidRDefault="00EA0BF2" w:rsidP="00C54DC7">
      <w:pPr>
        <w:ind w:firstLine="426"/>
      </w:pPr>
      <w:r>
        <w:rPr>
          <w:noProof/>
          <w:lang w:eastAsia="cs-CZ"/>
        </w:rPr>
        <w:lastRenderedPageBreak/>
        <w:drawing>
          <wp:inline distT="0" distB="0" distL="0" distR="0">
            <wp:extent cx="5333333" cy="4000000"/>
            <wp:effectExtent l="0" t="0" r="1270" b="63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9_bla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333" cy="4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BF2" w:rsidRDefault="00EA0BF2" w:rsidP="00EA0BF2">
      <w:pPr>
        <w:ind w:firstLine="360"/>
        <w:jc w:val="center"/>
      </w:pPr>
      <w:r>
        <w:t xml:space="preserve">Obr. 6. Graf lineární funkce </w:t>
      </w:r>
      <w:proofErr w:type="gramStart"/>
      <w:r>
        <w:t xml:space="preserve">koeficientů </w:t>
      </w:r>
      <w:proofErr w:type="spellStart"/>
      <w:r>
        <w:t>a,b</w:t>
      </w:r>
      <w:proofErr w:type="spellEnd"/>
      <w:r>
        <w:t xml:space="preserve"> na</w:t>
      </w:r>
      <w:proofErr w:type="gramEnd"/>
      <w:r>
        <w:t xml:space="preserve"> průměru kanálu 9,52 mm a počtu řad kanálů - dvouřadý.</w:t>
      </w:r>
    </w:p>
    <w:p w:rsidR="00EA0BF2" w:rsidRDefault="00EA0BF2" w:rsidP="00C54DC7">
      <w:pPr>
        <w:ind w:firstLine="426"/>
      </w:pPr>
    </w:p>
    <w:p w:rsidR="006B6178" w:rsidRDefault="00296C11" w:rsidP="00C54DC7">
      <w:pPr>
        <w:ind w:firstLine="426"/>
      </w:pPr>
      <w:r>
        <w:t>Návrh nového výměníku poté probíhá tak, že uživatel si vybere z nabídky průměr kanálu, počet řad kanálu a pak zadá do kolonky požadovanou hustotu lamel. Software pak vypočítá z lineární funkce [</w:t>
      </w:r>
      <w:r w:rsidR="00EA0BF2">
        <w:t>2</w:t>
      </w:r>
      <w:r>
        <w:t>]</w:t>
      </w:r>
      <w:r w:rsidR="00551252">
        <w:t xml:space="preserve"> </w:t>
      </w:r>
      <w:proofErr w:type="gramStart"/>
      <w:r w:rsidR="00551252">
        <w:t xml:space="preserve">koeficienty </w:t>
      </w:r>
      <w:proofErr w:type="spellStart"/>
      <w:r w:rsidR="00551252">
        <w:t>a,b</w:t>
      </w:r>
      <w:proofErr w:type="spellEnd"/>
      <w:r w:rsidR="00551252">
        <w:t xml:space="preserve"> pro</w:t>
      </w:r>
      <w:proofErr w:type="gramEnd"/>
      <w:r w:rsidR="00551252">
        <w:t xml:space="preserve"> nový výměník. Tyto koeficienty jsou poté dosazeny do rovnice [1]. Ze zjištěných hodnot účinnosti </w:t>
      </w:r>
      <w:r w:rsidR="00487A0B">
        <w:t>je následně dopočítána výkonová charakteristika nového výměníku.</w:t>
      </w:r>
    </w:p>
    <w:p w:rsidR="00C54DC7" w:rsidRPr="00C54DC7" w:rsidRDefault="00FF0816" w:rsidP="00C54DC7">
      <w:pPr>
        <w:ind w:firstLine="426"/>
      </w:pPr>
      <w:r>
        <w:t xml:space="preserve"> </w:t>
      </w:r>
    </w:p>
    <w:p w:rsidR="00D84B2E" w:rsidRPr="005F5131" w:rsidRDefault="00D84B2E" w:rsidP="00D84B2E">
      <w:pPr>
        <w:ind w:firstLine="360"/>
      </w:pPr>
    </w:p>
    <w:p w:rsidR="00204D6B" w:rsidRDefault="00204D6B" w:rsidP="00204D6B">
      <w:pPr>
        <w:ind w:firstLine="0"/>
      </w:pPr>
    </w:p>
    <w:p w:rsidR="00487A0B" w:rsidRDefault="00487A0B" w:rsidP="00204D6B">
      <w:pPr>
        <w:ind w:firstLine="0"/>
      </w:pPr>
    </w:p>
    <w:p w:rsidR="00487A0B" w:rsidRDefault="00487A0B" w:rsidP="00204D6B">
      <w:pPr>
        <w:ind w:firstLine="0"/>
      </w:pPr>
    </w:p>
    <w:p w:rsidR="00487A0B" w:rsidRDefault="00487A0B" w:rsidP="00204D6B">
      <w:pPr>
        <w:ind w:firstLine="0"/>
      </w:pPr>
    </w:p>
    <w:p w:rsidR="00487A0B" w:rsidRDefault="00487A0B" w:rsidP="00204D6B">
      <w:pPr>
        <w:ind w:firstLine="0"/>
      </w:pPr>
    </w:p>
    <w:p w:rsidR="00487A0B" w:rsidRDefault="00487A0B" w:rsidP="00204D6B">
      <w:pPr>
        <w:ind w:firstLine="0"/>
      </w:pPr>
    </w:p>
    <w:p w:rsidR="00487A0B" w:rsidRDefault="00487A0B" w:rsidP="00204D6B">
      <w:pPr>
        <w:ind w:firstLine="0"/>
      </w:pPr>
    </w:p>
    <w:p w:rsidR="00487A0B" w:rsidRDefault="00487A0B" w:rsidP="00487A0B">
      <w:pPr>
        <w:pStyle w:val="Nadpis1"/>
        <w:numPr>
          <w:ilvl w:val="0"/>
          <w:numId w:val="1"/>
        </w:numPr>
      </w:pPr>
      <w:r>
        <w:lastRenderedPageBreak/>
        <w:t>Ukládání nových matematických modelů</w:t>
      </w:r>
    </w:p>
    <w:p w:rsidR="00204D6B" w:rsidRDefault="00204D6B" w:rsidP="00204D6B">
      <w:pPr>
        <w:ind w:firstLine="0"/>
      </w:pPr>
    </w:p>
    <w:p w:rsidR="00204D6B" w:rsidRPr="00204D6B" w:rsidRDefault="00204D6B" w:rsidP="00204D6B">
      <w:pPr>
        <w:ind w:firstLine="0"/>
      </w:pPr>
    </w:p>
    <w:p w:rsidR="00204D6B" w:rsidRDefault="00204D6B" w:rsidP="00647DD4"/>
    <w:p w:rsidR="00204D6B" w:rsidRDefault="00204D6B" w:rsidP="00647DD4"/>
    <w:p w:rsidR="00204D6B" w:rsidRDefault="00204D6B" w:rsidP="00647DD4"/>
    <w:p w:rsidR="00647DD4" w:rsidRPr="00647DD4" w:rsidRDefault="00421DEC" w:rsidP="00487A0B">
      <w:pPr>
        <w:ind w:firstLine="0"/>
      </w:pPr>
      <w:r>
        <w:t xml:space="preserve"> </w:t>
      </w:r>
    </w:p>
    <w:sectPr w:rsidR="00647DD4" w:rsidRPr="00647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D8B"/>
    <w:multiLevelType w:val="hybridMultilevel"/>
    <w:tmpl w:val="F6604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D4"/>
    <w:rsid w:val="00013896"/>
    <w:rsid w:val="000433C6"/>
    <w:rsid w:val="00047917"/>
    <w:rsid w:val="00096BB6"/>
    <w:rsid w:val="000C0FA0"/>
    <w:rsid w:val="000C37B1"/>
    <w:rsid w:val="00134928"/>
    <w:rsid w:val="00135B75"/>
    <w:rsid w:val="00204D6B"/>
    <w:rsid w:val="00296C11"/>
    <w:rsid w:val="002A29F4"/>
    <w:rsid w:val="00307319"/>
    <w:rsid w:val="00377E96"/>
    <w:rsid w:val="00404178"/>
    <w:rsid w:val="00410339"/>
    <w:rsid w:val="00421DEC"/>
    <w:rsid w:val="004451CE"/>
    <w:rsid w:val="004536E0"/>
    <w:rsid w:val="00471010"/>
    <w:rsid w:val="00487A0B"/>
    <w:rsid w:val="0052756B"/>
    <w:rsid w:val="00551252"/>
    <w:rsid w:val="005C4ACD"/>
    <w:rsid w:val="005E4C05"/>
    <w:rsid w:val="005F5131"/>
    <w:rsid w:val="00633572"/>
    <w:rsid w:val="00647DD4"/>
    <w:rsid w:val="006A24F9"/>
    <w:rsid w:val="006B6178"/>
    <w:rsid w:val="006C7EC3"/>
    <w:rsid w:val="00724A4B"/>
    <w:rsid w:val="007753F8"/>
    <w:rsid w:val="00875439"/>
    <w:rsid w:val="0097251B"/>
    <w:rsid w:val="009C4467"/>
    <w:rsid w:val="00AD71C3"/>
    <w:rsid w:val="00B53D40"/>
    <w:rsid w:val="00BB5983"/>
    <w:rsid w:val="00C54DC7"/>
    <w:rsid w:val="00D84B2E"/>
    <w:rsid w:val="00DA364A"/>
    <w:rsid w:val="00DF06D0"/>
    <w:rsid w:val="00EA0BF2"/>
    <w:rsid w:val="00F15ABB"/>
    <w:rsid w:val="00FC04F6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C5DF2"/>
  <w15:docId w15:val="{28EC62BB-2D54-4874-B2DC-11E9BEE08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360" w:lineRule="auto"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4D6B"/>
    <w:pPr>
      <w:spacing w:line="240" w:lineRule="auto"/>
    </w:pPr>
    <w:rPr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204D6B"/>
    <w:pPr>
      <w:keepNext/>
      <w:keepLines/>
      <w:spacing w:before="240" w:after="0"/>
      <w:ind w:firstLine="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47D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7D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textovodkaz">
    <w:name w:val="Hyperlink"/>
    <w:uiPriority w:val="99"/>
    <w:rsid w:val="00204D6B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204D6B"/>
    <w:pPr>
      <w:tabs>
        <w:tab w:val="center" w:pos="4536"/>
        <w:tab w:val="right" w:pos="9072"/>
      </w:tabs>
      <w:spacing w:after="0"/>
      <w:ind w:firstLine="0"/>
      <w:jc w:val="left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ZpatChar">
    <w:name w:val="Zápatí Char"/>
    <w:basedOn w:val="Standardnpsmoodstavce"/>
    <w:link w:val="Zpat"/>
    <w:uiPriority w:val="99"/>
    <w:rsid w:val="00204D6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204D6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3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3D40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3073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kolinsky@fs.cvut.cz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hyperlink" Target="mailto:jan.novotny@fs.cvut.cz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milos.kasparek@fs.cvut.cz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B9123-3C23-488E-AE5A-F28281CF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9</Pages>
  <Words>645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Liška</cp:lastModifiedBy>
  <cp:revision>9</cp:revision>
  <dcterms:created xsi:type="dcterms:W3CDTF">2016-03-14T16:55:00Z</dcterms:created>
  <dcterms:modified xsi:type="dcterms:W3CDTF">2016-03-29T11:29:00Z</dcterms:modified>
</cp:coreProperties>
</file>